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9B1A7" w14:textId="16FE664B" w:rsidR="00A7269D" w:rsidRPr="00A7269D" w:rsidRDefault="00860FA2" w:rsidP="00A7269D">
      <w:pPr>
        <w:spacing w:after="20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A7269D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drawing>
          <wp:anchor distT="0" distB="0" distL="114300" distR="114300" simplePos="0" relativeHeight="251658240" behindDoc="1" locked="0" layoutInCell="1" allowOverlap="1" wp14:anchorId="242CE079" wp14:editId="422506C8">
            <wp:simplePos x="0" y="0"/>
            <wp:positionH relativeFrom="column">
              <wp:posOffset>5212080</wp:posOffset>
            </wp:positionH>
            <wp:positionV relativeFrom="paragraph">
              <wp:posOffset>0</wp:posOffset>
            </wp:positionV>
            <wp:extent cx="822960" cy="965200"/>
            <wp:effectExtent l="0" t="0" r="0" b="6350"/>
            <wp:wrapTight wrapText="bothSides">
              <wp:wrapPolygon edited="0">
                <wp:start x="0" y="0"/>
                <wp:lineTo x="0" y="21316"/>
                <wp:lineTo x="21000" y="21316"/>
                <wp:lineTo x="21000" y="0"/>
                <wp:lineTo x="0" y="0"/>
              </wp:wrapPolygon>
            </wp:wrapTight>
            <wp:docPr id="3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black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XSpec="center" w:tblpY="1168"/>
        <w:tblW w:w="10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9"/>
      </w:tblGrid>
      <w:tr w:rsidR="00860FA2" w:rsidRPr="00A7269D" w14:paraId="39F6FE11" w14:textId="77777777" w:rsidTr="094F6E95">
        <w:tc>
          <w:tcPr>
            <w:tcW w:w="10349" w:type="dxa"/>
          </w:tcPr>
          <w:p w14:paraId="1CC374BC" w14:textId="566E2B16" w:rsidR="00860FA2" w:rsidRDefault="00860FA2" w:rsidP="003053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1EB0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Job Title: </w:t>
            </w:r>
            <w:r w:rsidR="001936B5" w:rsidRPr="001A1E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4790">
              <w:rPr>
                <w:rFonts w:ascii="Arial" w:hAnsi="Arial" w:cs="Arial"/>
                <w:sz w:val="20"/>
                <w:szCs w:val="20"/>
              </w:rPr>
              <w:t>Learning Support Team Leader</w:t>
            </w:r>
            <w:r w:rsidR="004A08E7">
              <w:rPr>
                <w:rFonts w:ascii="Arial" w:hAnsi="Arial" w:cs="Arial"/>
                <w:sz w:val="20"/>
                <w:szCs w:val="20"/>
              </w:rPr>
              <w:t xml:space="preserve"> (Adult- ESOL- Apprenticeships)</w:t>
            </w:r>
          </w:p>
          <w:p w14:paraId="26513206" w14:textId="40AC7100" w:rsidR="00C94790" w:rsidRPr="001A1EB0" w:rsidRDefault="00C94790" w:rsidP="00305376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C510C4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Reports to:</w:t>
            </w:r>
            <w:r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Learning Support Manager</w:t>
            </w:r>
          </w:p>
          <w:p w14:paraId="11621935" w14:textId="730A91C7" w:rsidR="00860FA2" w:rsidRPr="001A1EB0" w:rsidRDefault="00860FA2" w:rsidP="00860FA2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1A1EB0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Base</w:t>
            </w:r>
            <w:r w:rsidRPr="001A1EB0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: </w:t>
            </w:r>
            <w:r w:rsidR="00A964B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Multi Site</w:t>
            </w:r>
          </w:p>
          <w:p w14:paraId="7B6DAF9C" w14:textId="77777777" w:rsidR="00860FA2" w:rsidRPr="001A1EB0" w:rsidRDefault="00860FA2" w:rsidP="00860FA2">
            <w:pPr>
              <w:tabs>
                <w:tab w:val="left" w:pos="4065"/>
              </w:tabs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860FA2" w:rsidRPr="00A7269D" w14:paraId="01489E07" w14:textId="77777777" w:rsidTr="094F6E95">
        <w:tc>
          <w:tcPr>
            <w:tcW w:w="10349" w:type="dxa"/>
          </w:tcPr>
          <w:p w14:paraId="537D9888" w14:textId="10131579" w:rsidR="00860FA2" w:rsidRPr="001A1EB0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1A1EB0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Hours:</w:t>
            </w:r>
            <w:r w:rsidR="003337A4" w:rsidRPr="001A1EB0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r w:rsidR="0002362C" w:rsidRPr="0002362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37 hours</w:t>
            </w:r>
            <w:r w:rsidR="0002362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per week</w:t>
            </w:r>
            <w:r w:rsidR="0002362C" w:rsidRPr="0002362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, </w:t>
            </w:r>
            <w:r w:rsidR="00002D2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40</w:t>
            </w:r>
            <w:r w:rsidR="0002362C" w:rsidRPr="0002362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weeks</w:t>
            </w:r>
            <w:r w:rsidR="0002362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a year</w:t>
            </w:r>
          </w:p>
          <w:p w14:paraId="145188C1" w14:textId="16D0680A" w:rsidR="00860FA2" w:rsidRPr="001A1EB0" w:rsidRDefault="00860FA2" w:rsidP="00860FA2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A1EB0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Contract Type:</w:t>
            </w:r>
            <w:r w:rsidRPr="001A1EB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="0047511F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Support</w:t>
            </w:r>
          </w:p>
          <w:p w14:paraId="2FD66AC0" w14:textId="708A8430" w:rsidR="00860FA2" w:rsidRDefault="00860FA2" w:rsidP="00E841AE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1A1EB0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Salary:</w:t>
            </w:r>
            <w:r w:rsidR="00BA3225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r w:rsidR="00C066A6" w:rsidRPr="00C066A6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£34,735 per annum</w:t>
            </w:r>
            <w:r w:rsidR="003E7D3B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="0004778B">
              <w:t xml:space="preserve"> </w:t>
            </w:r>
            <w:r w:rsidR="0004778B" w:rsidRPr="0004778B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pro rata (actual salary £30,740)</w:t>
            </w:r>
          </w:p>
          <w:p w14:paraId="43CF42F6" w14:textId="1607E832" w:rsidR="00386A28" w:rsidRPr="001A1EB0" w:rsidRDefault="00386A28" w:rsidP="00E841AE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860FA2" w:rsidRPr="00A7269D" w14:paraId="6568F130" w14:textId="77777777" w:rsidTr="094F6E95">
        <w:tc>
          <w:tcPr>
            <w:tcW w:w="10349" w:type="dxa"/>
          </w:tcPr>
          <w:p w14:paraId="2FE7A045" w14:textId="285349B2" w:rsidR="001D1E01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60FA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Job Purpose </w:t>
            </w:r>
          </w:p>
          <w:p w14:paraId="56B511A1" w14:textId="77777777" w:rsidR="00BA3225" w:rsidRPr="00BA3225" w:rsidRDefault="00BA3225" w:rsidP="00BA3225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1650EDE3" w14:textId="5BE132EA" w:rsidR="00860FA2" w:rsidRDefault="00C94790" w:rsidP="00305376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C9479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The </w:t>
            </w:r>
            <w:r w:rsidRPr="00C94790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Learning Support Team Leader</w:t>
            </w:r>
            <w:r w:rsidRPr="00C9479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will manage a team of </w:t>
            </w:r>
            <w:r w:rsidR="00987E20" w:rsidRPr="00AB52F1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Learning Support Trainers</w:t>
            </w:r>
            <w:r w:rsidR="00AB52F1" w:rsidRPr="00AB52F1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(LST’s)</w:t>
            </w:r>
            <w:r w:rsidR="00987E20" w:rsidRPr="00AB52F1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, Higher </w:t>
            </w:r>
            <w:r w:rsidR="00AB52F1" w:rsidRPr="00AB52F1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Learning Support Assistants (HLSA’s) and</w:t>
            </w:r>
            <w:r w:rsidR="00AB52F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94790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Learning Support Assistants (LSAs)</w:t>
            </w:r>
            <w:r w:rsidRPr="00C9479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, providing guidance and supervision to ensure high-quality support for students with Special Educational Needs and Disabilities (SEND). The role is key in the effective delivery of personali</w:t>
            </w:r>
            <w:r w:rsidR="00990B9D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s</w:t>
            </w:r>
            <w:r w:rsidRPr="00C9479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ed support to students, ensuring that each learner is given the appropriate resources and strategies to access the curriculum, achieve their goals, and participate fully in college life.</w:t>
            </w:r>
          </w:p>
          <w:p w14:paraId="00F64950" w14:textId="77777777" w:rsidR="008F72CF" w:rsidRDefault="008F72CF" w:rsidP="00305376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  <w:p w14:paraId="0D9511CC" w14:textId="77777777" w:rsidR="008F72CF" w:rsidRDefault="0006736C" w:rsidP="00F60D27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The Learning Support Team Leader will manage all associated activities within the Learning Support Base Rooms – ensuring they are highly visible and accessible to staff and students.</w:t>
            </w:r>
            <w:r w:rsidR="009B31AC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Alongside</w:t>
            </w:r>
            <w:r w:rsidR="00F60D27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, </w:t>
            </w:r>
            <w:r w:rsidR="009B31AC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working effectively with </w:t>
            </w:r>
            <w:r w:rsidR="00F93297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curriculum areas to work in collaboration to best support all students with (SEND).</w:t>
            </w:r>
          </w:p>
          <w:p w14:paraId="7BDCEC7A" w14:textId="475628A7" w:rsidR="00F60D27" w:rsidRPr="00F60D27" w:rsidRDefault="00F60D27" w:rsidP="006132E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60FA2" w:rsidRPr="00A7269D" w14:paraId="45E1B421" w14:textId="77777777" w:rsidTr="094F6E95">
        <w:tc>
          <w:tcPr>
            <w:tcW w:w="10349" w:type="dxa"/>
          </w:tcPr>
          <w:p w14:paraId="05F9BBCC" w14:textId="77777777" w:rsid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FC7A84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Key Responsibilities </w:t>
            </w:r>
          </w:p>
          <w:p w14:paraId="4F48FF7B" w14:textId="51F5FC4A" w:rsidR="00565820" w:rsidRPr="00D8694A" w:rsidRDefault="00565820" w:rsidP="00565820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67B9EF79" w14:textId="4C3A070E" w:rsidR="00AD1DD7" w:rsidRPr="00AD1DD7" w:rsidRDefault="00AD1DD7" w:rsidP="00AD1DD7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D1DD7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1. Management of </w:t>
            </w:r>
            <w:r w:rsidR="00594788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team</w:t>
            </w:r>
          </w:p>
          <w:p w14:paraId="6324F382" w14:textId="506C85C4" w:rsidR="00AD1DD7" w:rsidRPr="00AD1DD7" w:rsidRDefault="00AD1DD7" w:rsidP="00AD1DD7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M</w:t>
            </w: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anage</w:t>
            </w:r>
            <w:r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a</w:t>
            </w: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nd supervise a team of Learning Support Assistants</w:t>
            </w:r>
            <w:r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/ Higher Level Learning Support Assistant</w:t>
            </w:r>
            <w:r w:rsidR="00947300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s</w:t>
            </w:r>
            <w:r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and Trainers</w:t>
            </w: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, ensuring they are deployed effectively across the college to support students with a range of learning needs.</w:t>
            </w:r>
          </w:p>
          <w:p w14:paraId="1B9EBA6A" w14:textId="38B28400" w:rsidR="00AD1DD7" w:rsidRPr="00AD1DD7" w:rsidRDefault="00AD1DD7" w:rsidP="00AD1DD7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Provide day-to-day guidance and support to LSAs</w:t>
            </w:r>
            <w:r w:rsidR="006C65C4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/HLSA’s/ Trainers</w:t>
            </w: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, helping them to understand students' specific needs and how best to support their learning.</w:t>
            </w:r>
          </w:p>
          <w:p w14:paraId="33623579" w14:textId="1B94E5D1" w:rsidR="00AD1DD7" w:rsidRPr="00AD1DD7" w:rsidRDefault="00AD1DD7" w:rsidP="00AD1DD7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Conduct regular team meetings with LSAs</w:t>
            </w:r>
            <w:r w:rsidR="00365A1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, HLSAs and Trainers</w:t>
            </w: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to discuss strategies, share good practice, and resolve any issues or concerns.</w:t>
            </w:r>
          </w:p>
          <w:p w14:paraId="59AA28F0" w14:textId="3A16F8A3" w:rsidR="00AD1DD7" w:rsidRDefault="00AD1DD7" w:rsidP="00AD1DD7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Monitor and manage the performance of LSAs</w:t>
            </w:r>
            <w:r w:rsidR="006C65C4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/HLSA’S/Trainers</w:t>
            </w: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, providing regular feedback and support for their professional development.</w:t>
            </w:r>
          </w:p>
          <w:p w14:paraId="1F066119" w14:textId="77777777" w:rsidR="000A766D" w:rsidRPr="00AD1DD7" w:rsidRDefault="000A766D" w:rsidP="000A766D">
            <w:pPr>
              <w:spacing w:after="0" w:line="240" w:lineRule="auto"/>
              <w:ind w:left="720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6FF1720D" w14:textId="77777777" w:rsidR="00AD1DD7" w:rsidRPr="00AD1DD7" w:rsidRDefault="00AD1DD7" w:rsidP="00AD1DD7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D1DD7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2. Deployment and Coordination of Support</w:t>
            </w:r>
          </w:p>
          <w:p w14:paraId="1CB14806" w14:textId="52AA0BBD" w:rsidR="00AD1DD7" w:rsidRDefault="00AD1DD7" w:rsidP="00AD1DD7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Ensure that LSAs</w:t>
            </w:r>
            <w:r w:rsidR="00C95AA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/ HLSA’s</w:t>
            </w: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are allocated to the right students based on their individual learning needs, academic requirements, and EHCP (Education, Health, and Care Plan) goals.</w:t>
            </w:r>
          </w:p>
          <w:p w14:paraId="3AF53D55" w14:textId="197974EB" w:rsidR="00365A1C" w:rsidRPr="00AD1DD7" w:rsidRDefault="00365A1C" w:rsidP="00AD1DD7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Ensure Trainers are</w:t>
            </w:r>
            <w:r w:rsidR="00A54433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allocated appropriately and are conducting</w:t>
            </w:r>
            <w:r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effective and impactful out of class support and recording interventions</w:t>
            </w:r>
            <w:r w:rsidR="00A54433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.</w:t>
            </w:r>
          </w:p>
          <w:p w14:paraId="5824C5DA" w14:textId="4CE854B6" w:rsidR="00AD1DD7" w:rsidRPr="00AD1DD7" w:rsidRDefault="00AD1DD7" w:rsidP="00AD1DD7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Work closely with the </w:t>
            </w:r>
            <w:r w:rsidRPr="00AD1DD7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Learning Support Manager</w:t>
            </w: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and the </w:t>
            </w:r>
            <w:r w:rsidRPr="00AD1DD7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EHCP Coordinators</w:t>
            </w: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to ensure that appropriate support is provided for students with SEND, in line with their </w:t>
            </w:r>
            <w:r w:rsidR="00947300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EHCPs / Teaching Support Plans</w:t>
            </w:r>
            <w:r w:rsidR="002245EB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.</w:t>
            </w:r>
          </w:p>
          <w:p w14:paraId="15C71477" w14:textId="273B8D8B" w:rsidR="00AD1DD7" w:rsidRDefault="00AD1DD7" w:rsidP="00AD1DD7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Collaborate with </w:t>
            </w:r>
            <w:r w:rsidR="003C043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curriculum areas</w:t>
            </w: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to ensure that learning support is effectively integrated into classroom activities, ensuring students are fully engaged with the curriculum.</w:t>
            </w:r>
          </w:p>
          <w:p w14:paraId="2659EB94" w14:textId="77777777" w:rsidR="00673857" w:rsidRDefault="00673857" w:rsidP="00673857">
            <w:pPr>
              <w:spacing w:after="0" w:line="240" w:lineRule="auto"/>
              <w:ind w:left="720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3C744F18" w14:textId="0CAD3207" w:rsidR="00673857" w:rsidRDefault="00673857" w:rsidP="00673857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3. </w:t>
            </w:r>
            <w:r w:rsidRPr="00673857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Quality Assurance and Best Practice</w:t>
            </w:r>
          </w:p>
          <w:p w14:paraId="0A40A3E9" w14:textId="7AFB8E40" w:rsidR="0096252E" w:rsidRDefault="0096252E" w:rsidP="0096252E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Pr="00C17B81">
              <w:rPr>
                <w:rFonts w:ascii="Arial" w:hAnsi="Arial" w:cs="Arial"/>
                <w:bCs/>
                <w:sz w:val="20"/>
                <w:szCs w:val="20"/>
              </w:rPr>
              <w:t>o drive quality through appraisals, check ins, walk throughs and deep dives.</w:t>
            </w:r>
          </w:p>
          <w:p w14:paraId="55726722" w14:textId="77777777" w:rsidR="006C2E1F" w:rsidRDefault="006C2E1F" w:rsidP="006C2E1F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To m</w:t>
            </w:r>
            <w:r w:rsidRPr="00C17B81">
              <w:rPr>
                <w:rFonts w:ascii="Arial" w:hAnsi="Arial" w:cs="Arial"/>
                <w:bCs/>
                <w:sz w:val="20"/>
                <w:szCs w:val="20"/>
              </w:rPr>
              <w:t>anage and follow college policies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to ensure an effective and supportive business,</w:t>
            </w:r>
            <w:r w:rsidRPr="00C17B81">
              <w:rPr>
                <w:rFonts w:ascii="Arial" w:hAnsi="Arial" w:cs="Arial"/>
                <w:bCs/>
                <w:sz w:val="20"/>
                <w:szCs w:val="20"/>
              </w:rPr>
              <w:t xml:space="preserve"> such as absence management.</w:t>
            </w:r>
          </w:p>
          <w:p w14:paraId="60C6B10A" w14:textId="77777777" w:rsidR="006C2E1F" w:rsidRPr="003D3E26" w:rsidRDefault="00673857" w:rsidP="006C2E1F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C2E1F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Observe and monitor the quality of classroom support, providing constructive feedback and modelling best practice.</w:t>
            </w:r>
          </w:p>
          <w:p w14:paraId="7FFDE169" w14:textId="3677F1F9" w:rsidR="003D3E26" w:rsidRPr="006C2E1F" w:rsidRDefault="003D3E26" w:rsidP="006C2E1F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Observe and monitor the quality of outside the classroom support, providing constructive feedback and modelling best practice.</w:t>
            </w:r>
          </w:p>
          <w:p w14:paraId="2169F667" w14:textId="3FEDE1EB" w:rsidR="006C2E1F" w:rsidRPr="006C2E1F" w:rsidRDefault="00673857" w:rsidP="006C2E1F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C2E1F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Support LSAs</w:t>
            </w:r>
            <w:r w:rsidR="00F65806" w:rsidRPr="006C2E1F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/HLSA’s</w:t>
            </w:r>
            <w:r w:rsidR="00A2335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/Trainers</w:t>
            </w:r>
            <w:r w:rsidRPr="006C2E1F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in developing strategies to meet a range of needs, including those related to autism, ADHD, SEMH, sensory needs, and learning difficulties.</w:t>
            </w:r>
          </w:p>
          <w:p w14:paraId="7FBFA8CD" w14:textId="69A2C231" w:rsidR="00673857" w:rsidRPr="006C2E1F" w:rsidRDefault="00673857" w:rsidP="006C2E1F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C2E1F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Ensure that all LSAs</w:t>
            </w:r>
            <w:r w:rsidR="00F65806" w:rsidRPr="006C2E1F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/HLSA’s</w:t>
            </w:r>
            <w:r w:rsidR="00A2335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/Trainers</w:t>
            </w:r>
            <w:r w:rsidRPr="006C2E1F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maintain accurate records of </w:t>
            </w:r>
            <w:r w:rsidR="000A766D" w:rsidRPr="006C2E1F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student</w:t>
            </w:r>
            <w:r w:rsidRPr="006C2E1F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progress and support interventions in line with college expectations.</w:t>
            </w:r>
          </w:p>
          <w:p w14:paraId="58F5703E" w14:textId="77777777" w:rsidR="00673857" w:rsidRPr="00AD1DD7" w:rsidRDefault="00673857" w:rsidP="00673857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1168CBA9" w14:textId="3ED1C91B" w:rsidR="00AD1DD7" w:rsidRPr="00AD1DD7" w:rsidRDefault="000A766D" w:rsidP="00AD1DD7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  <w:r w:rsidR="00AD1DD7" w:rsidRPr="00AD1DD7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. Training and Development</w:t>
            </w:r>
          </w:p>
          <w:p w14:paraId="7C59CF3C" w14:textId="0641FC78" w:rsidR="00AD1DD7" w:rsidRPr="00AD1DD7" w:rsidRDefault="00AD1DD7" w:rsidP="00AD1DD7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Organi</w:t>
            </w:r>
            <w:r w:rsidR="00F65806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s</w:t>
            </w: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e and deliver regular training and development opportunities for </w:t>
            </w:r>
            <w:r w:rsidR="00A81292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team members</w:t>
            </w: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, ensuring they are equipped with the knowledge, skills, and strategies to provide effective support.</w:t>
            </w:r>
          </w:p>
          <w:p w14:paraId="1C701D85" w14:textId="7C8963AC" w:rsidR="00AD1DD7" w:rsidRPr="00AD1DD7" w:rsidRDefault="00AD1DD7" w:rsidP="00AD1DD7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Promote a culture of continuous learning, encouraging </w:t>
            </w:r>
            <w:r w:rsidR="00C86938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team members</w:t>
            </w: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to participate in relevant professional development opportunities, including workshops, courses, and in-house training sessions.</w:t>
            </w:r>
          </w:p>
          <w:p w14:paraId="14294060" w14:textId="3A0EB3C2" w:rsidR="00AD1DD7" w:rsidRDefault="00AD1DD7" w:rsidP="00AD1DD7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Ensure that</w:t>
            </w:r>
            <w:r w:rsidR="00C86938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team members </w:t>
            </w: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are familiar with the college’s SEND policies, safeguarding procedures, and other relevant guidelines.</w:t>
            </w:r>
          </w:p>
          <w:p w14:paraId="65A945CB" w14:textId="77777777" w:rsidR="000A766D" w:rsidRPr="00AD1DD7" w:rsidRDefault="000A766D" w:rsidP="000A766D">
            <w:pPr>
              <w:spacing w:after="0" w:line="240" w:lineRule="auto"/>
              <w:ind w:left="720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0D975A2D" w14:textId="53673E72" w:rsidR="00AD1DD7" w:rsidRPr="00AD1DD7" w:rsidRDefault="000A766D" w:rsidP="00AD1DD7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  <w:r w:rsidR="00AD1DD7" w:rsidRPr="00AD1DD7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. Monitoring and Evaluation</w:t>
            </w:r>
          </w:p>
          <w:p w14:paraId="026B25C7" w14:textId="77777777" w:rsidR="00AD1DD7" w:rsidRPr="00AD1DD7" w:rsidRDefault="00AD1DD7" w:rsidP="00AD1DD7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Monitor the progress of students receiving learning support, ensuring that interventions and strategies are having a positive impact on their learning outcomes.</w:t>
            </w:r>
          </w:p>
          <w:p w14:paraId="6394E3F6" w14:textId="77777777" w:rsidR="00AD1DD7" w:rsidRPr="00AD1DD7" w:rsidRDefault="00AD1DD7" w:rsidP="00AD1DD7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Conduct regular reviews of student progress, working closely with the </w:t>
            </w:r>
            <w:r w:rsidRPr="00AD1DD7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Learning Support Manager</w:t>
            </w: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to identify areas where additional support may be required.</w:t>
            </w:r>
          </w:p>
          <w:p w14:paraId="61FA35B3" w14:textId="77777777" w:rsidR="00AD1DD7" w:rsidRDefault="00AD1DD7" w:rsidP="00AD1DD7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Maintain accurate records of student support and progress, ensuring that all relevant documentation is kept up-to-date and in line with college policies.</w:t>
            </w:r>
          </w:p>
          <w:p w14:paraId="2F8C1524" w14:textId="77777777" w:rsidR="000A766D" w:rsidRPr="00AD1DD7" w:rsidRDefault="000A766D" w:rsidP="000A766D">
            <w:pPr>
              <w:spacing w:after="0" w:line="240" w:lineRule="auto"/>
              <w:ind w:left="720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56EB02FF" w14:textId="5E994106" w:rsidR="00AD1DD7" w:rsidRPr="00AD1DD7" w:rsidRDefault="000A766D" w:rsidP="00AD1DD7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  <w:r w:rsidR="00AD1DD7" w:rsidRPr="00AD1DD7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. Collaboration with Teachers and Support Services</w:t>
            </w:r>
          </w:p>
          <w:p w14:paraId="10DECADB" w14:textId="77777777" w:rsidR="00AD1DD7" w:rsidRPr="00AD1DD7" w:rsidRDefault="00AD1DD7" w:rsidP="00AD1DD7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Work collaboratively with teachers and other support staff to ensure that learning support is aligned with classroom teaching and curriculum delivery.</w:t>
            </w:r>
          </w:p>
          <w:p w14:paraId="2AA3AA1E" w14:textId="77777777" w:rsidR="00AD1DD7" w:rsidRPr="00AD1DD7" w:rsidRDefault="00AD1DD7" w:rsidP="00AD1DD7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Work alongside the </w:t>
            </w:r>
            <w:r w:rsidRPr="00682E5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Safeguarding Lead, Pastoral Support,</w:t>
            </w: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and other support services to ensure a holistic approach to student well-being and academic success.</w:t>
            </w:r>
          </w:p>
          <w:p w14:paraId="45FBA430" w14:textId="77777777" w:rsidR="005E7696" w:rsidRDefault="005E7696" w:rsidP="094F6E95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94F6E9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To attend curriculum meetings to discuss and monitor the progress of students receiving learning support, ensuring collaborative working.</w:t>
            </w:r>
          </w:p>
          <w:p w14:paraId="222E8B95" w14:textId="41F7540E" w:rsidR="094F6E95" w:rsidRDefault="094F6E95" w:rsidP="094F6E95">
            <w:pPr>
              <w:spacing w:after="0" w:line="240" w:lineRule="auto"/>
              <w:ind w:left="72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3B53EAA" w14:textId="34B0CA18" w:rsidR="52C7EECD" w:rsidRDefault="002E2714" w:rsidP="094F6E95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7. </w:t>
            </w:r>
            <w:r w:rsidR="52C7EECD" w:rsidRPr="094F6E9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Other Duties</w:t>
            </w:r>
          </w:p>
          <w:p w14:paraId="21E2E458" w14:textId="24526D23" w:rsidR="52C7EECD" w:rsidRDefault="00652BE2" w:rsidP="004A08E7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Working</w:t>
            </w:r>
            <w:r w:rsidR="0001096F">
              <w:rPr>
                <w:rFonts w:ascii="Arial" w:eastAsia="Calibri" w:hAnsi="Arial" w:cs="Arial"/>
                <w:sz w:val="20"/>
                <w:szCs w:val="20"/>
              </w:rPr>
              <w:t xml:space="preserve"> collaboratively </w:t>
            </w:r>
            <w:r w:rsidR="52C7EECD" w:rsidRPr="0001096F">
              <w:rPr>
                <w:rFonts w:ascii="Arial" w:eastAsia="Calibri" w:hAnsi="Arial" w:cs="Arial"/>
                <w:sz w:val="20"/>
                <w:szCs w:val="20"/>
              </w:rPr>
              <w:t xml:space="preserve">with employers to assess </w:t>
            </w:r>
            <w:r w:rsidR="00A95E9D" w:rsidRPr="0001096F">
              <w:rPr>
                <w:rFonts w:ascii="Arial" w:eastAsia="Calibri" w:hAnsi="Arial" w:cs="Arial"/>
                <w:sz w:val="20"/>
                <w:szCs w:val="20"/>
              </w:rPr>
              <w:t xml:space="preserve">the level of support </w:t>
            </w:r>
            <w:r w:rsidR="00C57B3F">
              <w:rPr>
                <w:rFonts w:ascii="Arial" w:eastAsia="Calibri" w:hAnsi="Arial" w:cs="Arial"/>
                <w:sz w:val="20"/>
                <w:szCs w:val="20"/>
              </w:rPr>
              <w:t xml:space="preserve">that can be </w:t>
            </w:r>
            <w:r w:rsidR="0001096F" w:rsidRPr="0001096F">
              <w:rPr>
                <w:rFonts w:ascii="Arial" w:eastAsia="Calibri" w:hAnsi="Arial" w:cs="Arial"/>
                <w:sz w:val="20"/>
                <w:szCs w:val="20"/>
              </w:rPr>
              <w:t>provided in the workplace for all students with Education Health and Care Plans (EHCP’S)</w:t>
            </w:r>
            <w:r w:rsidR="0001096F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0030A918" w14:textId="4FA1B4D4" w:rsidR="0001096F" w:rsidRDefault="0001096F" w:rsidP="004A08E7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Working across multi sites to meet the need of the </w:t>
            </w:r>
            <w:r w:rsidR="00D01748">
              <w:rPr>
                <w:rFonts w:ascii="Arial" w:eastAsia="Calibri" w:hAnsi="Arial" w:cs="Arial"/>
                <w:sz w:val="20"/>
                <w:szCs w:val="20"/>
              </w:rPr>
              <w:t xml:space="preserve">business, and </w:t>
            </w:r>
            <w:r w:rsidR="00861887">
              <w:rPr>
                <w:rFonts w:ascii="Arial" w:eastAsia="Calibri" w:hAnsi="Arial" w:cs="Arial"/>
                <w:sz w:val="20"/>
                <w:szCs w:val="20"/>
              </w:rPr>
              <w:t xml:space="preserve">to </w:t>
            </w:r>
            <w:r w:rsidR="00D01748">
              <w:rPr>
                <w:rFonts w:ascii="Arial" w:eastAsia="Calibri" w:hAnsi="Arial" w:cs="Arial"/>
                <w:sz w:val="20"/>
                <w:szCs w:val="20"/>
              </w:rPr>
              <w:t xml:space="preserve">support and assess staff delivery. </w:t>
            </w:r>
          </w:p>
          <w:p w14:paraId="5F5F4FE7" w14:textId="2B4DC22C" w:rsidR="00D01748" w:rsidRPr="0001096F" w:rsidRDefault="00D01748" w:rsidP="004A08E7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Working</w:t>
            </w:r>
            <w:r w:rsidR="0060054D">
              <w:rPr>
                <w:rFonts w:ascii="Arial" w:eastAsia="Calibri" w:hAnsi="Arial" w:cs="Arial"/>
                <w:sz w:val="20"/>
                <w:szCs w:val="20"/>
              </w:rPr>
              <w:t xml:space="preserve"> collaboratively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with curriculum areas </w:t>
            </w:r>
            <w:r w:rsidR="0060054D">
              <w:rPr>
                <w:rFonts w:ascii="Arial" w:eastAsia="Calibri" w:hAnsi="Arial" w:cs="Arial"/>
                <w:sz w:val="20"/>
                <w:szCs w:val="20"/>
              </w:rPr>
              <w:t>to meet the demand of</w:t>
            </w:r>
            <w:r w:rsidR="0060088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D92B41">
              <w:rPr>
                <w:rFonts w:ascii="Arial" w:eastAsia="Calibri" w:hAnsi="Arial" w:cs="Arial"/>
                <w:sz w:val="20"/>
                <w:szCs w:val="20"/>
              </w:rPr>
              <w:t>ongoing enrolment</w:t>
            </w:r>
            <w:r w:rsidR="0060054D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="003A054A">
              <w:rPr>
                <w:rFonts w:ascii="Arial" w:eastAsia="Calibri" w:hAnsi="Arial" w:cs="Arial"/>
                <w:sz w:val="20"/>
                <w:szCs w:val="20"/>
              </w:rPr>
              <w:t xml:space="preserve"> throughout the academic year to support</w:t>
            </w:r>
            <w:r w:rsidR="002E2714">
              <w:rPr>
                <w:rFonts w:ascii="Arial" w:eastAsia="Calibri" w:hAnsi="Arial" w:cs="Arial"/>
                <w:sz w:val="20"/>
                <w:szCs w:val="20"/>
              </w:rPr>
              <w:t xml:space="preserve"> the</w:t>
            </w:r>
            <w:r w:rsidR="00D92B41">
              <w:rPr>
                <w:rFonts w:ascii="Arial" w:eastAsia="Calibri" w:hAnsi="Arial" w:cs="Arial"/>
                <w:sz w:val="20"/>
                <w:szCs w:val="20"/>
              </w:rPr>
              <w:t xml:space="preserve"> assessments of incoming needs</w:t>
            </w:r>
            <w:r w:rsidR="002E2714">
              <w:rPr>
                <w:rFonts w:ascii="Arial" w:eastAsia="Calibri" w:hAnsi="Arial" w:cs="Arial"/>
                <w:sz w:val="20"/>
                <w:szCs w:val="20"/>
              </w:rPr>
              <w:t xml:space="preserve"> and deployment of support. </w:t>
            </w:r>
          </w:p>
          <w:p w14:paraId="078CF6B8" w14:textId="77777777" w:rsidR="00860FA2" w:rsidRPr="00FC7A84" w:rsidRDefault="00860FA2" w:rsidP="005D0581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860FA2" w:rsidRPr="00A7269D" w14:paraId="6186622F" w14:textId="77777777" w:rsidTr="094F6E95">
        <w:tc>
          <w:tcPr>
            <w:tcW w:w="10349" w:type="dxa"/>
          </w:tcPr>
          <w:p w14:paraId="7EC8342B" w14:textId="77777777" w:rsidR="00860FA2" w:rsidRP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60FA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lastRenderedPageBreak/>
              <w:t xml:space="preserve">Person Specification </w:t>
            </w:r>
          </w:p>
        </w:tc>
      </w:tr>
      <w:tr w:rsidR="00860FA2" w:rsidRPr="00A7269D" w14:paraId="4DDD2B6A" w14:textId="77777777" w:rsidTr="094F6E95">
        <w:tc>
          <w:tcPr>
            <w:tcW w:w="10349" w:type="dxa"/>
          </w:tcPr>
          <w:p w14:paraId="7B719BFB" w14:textId="77777777" w:rsid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60FA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Competencies</w:t>
            </w:r>
          </w:p>
          <w:p w14:paraId="1C27941D" w14:textId="77777777" w:rsidR="00B21864" w:rsidRDefault="00B21864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6F4D7F09" w14:textId="086F0AA9" w:rsidR="00B21864" w:rsidRDefault="00B21864" w:rsidP="00B21864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4D8BF4E0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Essentia</w:t>
            </w:r>
            <w:r w:rsidR="00764256" w:rsidRPr="4D8BF4E0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l</w:t>
            </w:r>
          </w:p>
          <w:p w14:paraId="637296F6" w14:textId="039ACDB6" w:rsidR="00384A64" w:rsidRDefault="00384A64" w:rsidP="4D8BF4E0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4D8BF4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Excellent communication sk</w:t>
            </w:r>
            <w:r w:rsidR="00786B91" w:rsidRPr="4D8BF4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ills</w:t>
            </w:r>
            <w:r w:rsidR="69E51A3A" w:rsidRPr="4D8BF4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="00786B91" w:rsidRPr="4D8BF4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the ability to convey information</w:t>
            </w:r>
            <w:r w:rsidR="2DD3320A" w:rsidRPr="4D8BF4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to team members at multiple sites</w:t>
            </w:r>
            <w:r w:rsidR="00786B91" w:rsidRPr="4D8BF4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clearly and effectively</w:t>
            </w:r>
            <w:r w:rsidR="5E860EAA" w:rsidRPr="4D8BF4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and</w:t>
            </w:r>
            <w:r w:rsidR="1AD6C06E" w:rsidRPr="4D8BF4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the a</w:t>
            </w:r>
            <w:r w:rsidR="1AD6C06E" w:rsidRPr="4D8BF4E0">
              <w:rPr>
                <w:rFonts w:ascii="Arial" w:eastAsia="Calibri" w:hAnsi="Arial" w:cs="Arial"/>
                <w:sz w:val="20"/>
                <w:szCs w:val="20"/>
              </w:rPr>
              <w:t>bility to drive chang</w:t>
            </w:r>
            <w:r w:rsidR="3CCF7A9D" w:rsidRPr="4D8BF4E0">
              <w:rPr>
                <w:rFonts w:ascii="Arial" w:eastAsia="Calibri" w:hAnsi="Arial" w:cs="Arial"/>
                <w:sz w:val="20"/>
                <w:szCs w:val="20"/>
              </w:rPr>
              <w:t>e,</w:t>
            </w:r>
            <w:r w:rsidR="1AD6C06E" w:rsidRPr="4D8BF4E0">
              <w:rPr>
                <w:rFonts w:ascii="Arial" w:eastAsia="Calibri" w:hAnsi="Arial" w:cs="Arial"/>
                <w:sz w:val="20"/>
                <w:szCs w:val="20"/>
              </w:rPr>
              <w:t xml:space="preserve"> performance and motivate the team.</w:t>
            </w:r>
          </w:p>
          <w:p w14:paraId="3528836B" w14:textId="615BC129" w:rsidR="00384A64" w:rsidRDefault="00384A64" w:rsidP="4D8BF4E0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4D8BF4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Ability to </w:t>
            </w:r>
            <w:r w:rsidR="00E22BB1" w:rsidRPr="4D8BF4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deliver and</w:t>
            </w:r>
            <w:r w:rsidRPr="4D8BF4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deploy resource</w:t>
            </w:r>
            <w:r w:rsidR="00E22BB1" w:rsidRPr="4D8BF4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effectively</w:t>
            </w:r>
            <w:r w:rsidR="1056CC7C" w:rsidRPr="4D8BF4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by utilising and delegating team resources efficiently. </w:t>
            </w:r>
          </w:p>
          <w:p w14:paraId="0C8FD963" w14:textId="0FBF9974" w:rsidR="00384A64" w:rsidRDefault="004F2E37" w:rsidP="4D8BF4E0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4D8BF4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Ability to manage in challenging and demanding environments. </w:t>
            </w:r>
          </w:p>
          <w:p w14:paraId="566B2D8A" w14:textId="77777777" w:rsidR="002F2D92" w:rsidRPr="000D36B0" w:rsidRDefault="002F2D92" w:rsidP="002F2D9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4D8BF4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Ability to assess, analyse, and report key data using this to inform improvement in practice and delivery. </w:t>
            </w:r>
          </w:p>
          <w:p w14:paraId="519C6BB7" w14:textId="35BA1B34" w:rsidR="0069482E" w:rsidRPr="000D36B0" w:rsidRDefault="000D36B0" w:rsidP="4D8BF4E0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4D8BF4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To advocate for SEND and the Learning Support team.</w:t>
            </w:r>
          </w:p>
          <w:p w14:paraId="0559565F" w14:textId="6BD26A5F" w:rsidR="4D8BF4E0" w:rsidRDefault="4D8BF4E0" w:rsidP="4D8BF4E0">
            <w:pPr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  <w:p w14:paraId="04229463" w14:textId="6CBA3C69" w:rsidR="51531058" w:rsidRDefault="51531058" w:rsidP="4D8BF4E0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4D8BF4E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Desirables</w:t>
            </w:r>
          </w:p>
          <w:p w14:paraId="3B8AD1F9" w14:textId="62C73781" w:rsidR="4D8BF4E0" w:rsidRDefault="4D8BF4E0" w:rsidP="4D8BF4E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35949F4" w14:textId="3DFF0588" w:rsidR="51531058" w:rsidRDefault="51531058" w:rsidP="4D8BF4E0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4D8BF4E0">
              <w:rPr>
                <w:rFonts w:ascii="Arial" w:eastAsia="Calibri" w:hAnsi="Arial" w:cs="Arial"/>
                <w:sz w:val="20"/>
                <w:szCs w:val="20"/>
              </w:rPr>
              <w:t>Highly organised and an effective problem solver to meet business needs.</w:t>
            </w:r>
          </w:p>
          <w:p w14:paraId="68C39A1D" w14:textId="2A5E748C" w:rsidR="21E789C9" w:rsidRDefault="21E789C9" w:rsidP="4D8BF4E0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Arial" w:eastAsia="Calibri" w:hAnsi="Arial" w:cs="Arial"/>
              </w:rPr>
            </w:pPr>
            <w:r w:rsidRPr="4D8BF4E0">
              <w:rPr>
                <w:rFonts w:ascii="Arial" w:eastAsia="Calibri" w:hAnsi="Arial" w:cs="Arial"/>
                <w:sz w:val="20"/>
                <w:szCs w:val="20"/>
              </w:rPr>
              <w:t>To lead on all aims, values and missions for the team.</w:t>
            </w:r>
          </w:p>
          <w:p w14:paraId="1DAA2CD5" w14:textId="7B3DF36C" w:rsidR="21E789C9" w:rsidRDefault="21E789C9" w:rsidP="4D8BF4E0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Arial" w:eastAsia="Calibri" w:hAnsi="Arial" w:cs="Arial"/>
              </w:rPr>
            </w:pPr>
            <w:r w:rsidRPr="4D8BF4E0">
              <w:rPr>
                <w:rFonts w:ascii="Arial" w:eastAsia="Calibri" w:hAnsi="Arial" w:cs="Arial"/>
                <w:sz w:val="20"/>
                <w:szCs w:val="20"/>
              </w:rPr>
              <w:t>To lead with adaptability and flexibility in navigating through change and transition.</w:t>
            </w:r>
          </w:p>
          <w:p w14:paraId="0379D0A8" w14:textId="68AE2439" w:rsidR="4D8BF4E0" w:rsidRDefault="4D8BF4E0" w:rsidP="4D8BF4E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29D2632" w14:textId="0C3D16E5" w:rsidR="4D8BF4E0" w:rsidRDefault="4D8BF4E0" w:rsidP="4D8BF4E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C628664" w14:textId="77777777" w:rsidR="00C261B3" w:rsidRPr="000D36B0" w:rsidRDefault="00C261B3" w:rsidP="000D36B0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6D4A138E" w14:textId="77777777" w:rsidR="00B21864" w:rsidRPr="00233E04" w:rsidRDefault="00B21864" w:rsidP="00233E04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860FA2" w:rsidRPr="00A7269D" w14:paraId="01ED74C0" w14:textId="77777777" w:rsidTr="094F6E95">
        <w:tc>
          <w:tcPr>
            <w:tcW w:w="10349" w:type="dxa"/>
          </w:tcPr>
          <w:p w14:paraId="38D77306" w14:textId="77777777" w:rsidR="00860FA2" w:rsidRP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60FA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lastRenderedPageBreak/>
              <w:t xml:space="preserve">Knowledge &amp; Experience </w:t>
            </w:r>
          </w:p>
          <w:p w14:paraId="3C648E23" w14:textId="77777777" w:rsidR="00860FA2" w:rsidRP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78ADB033" w14:textId="303A7D7E" w:rsid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60FA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Essential</w:t>
            </w:r>
          </w:p>
          <w:p w14:paraId="76415F24" w14:textId="33C4C041" w:rsidR="000E12A9" w:rsidRPr="00743A00" w:rsidRDefault="000E12A9" w:rsidP="4D8BF4E0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4D8BF4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Experience of </w:t>
            </w:r>
            <w:r w:rsidR="72737E9D" w:rsidRPr="4D8BF4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people management</w:t>
            </w:r>
            <w:r w:rsidRPr="4D8BF4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="00A660E3" w:rsidRPr="4D8BF4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within </w:t>
            </w:r>
            <w:r w:rsidR="008F3CE1" w:rsidRPr="4D8BF4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an</w:t>
            </w:r>
            <w:r w:rsidR="00A660E3" w:rsidRPr="4D8BF4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education settin</w:t>
            </w:r>
            <w:r w:rsidR="5006058C" w:rsidRPr="4D8BF4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g, </w:t>
            </w:r>
            <w:r w:rsidR="6108479B" w:rsidRPr="4D8BF4E0">
              <w:rPr>
                <w:rFonts w:ascii="Arial" w:eastAsia="Calibri" w:hAnsi="Arial" w:cs="Arial"/>
                <w:sz w:val="20"/>
                <w:szCs w:val="20"/>
              </w:rPr>
              <w:t>and the application of the relevant policies and procedures.</w:t>
            </w:r>
          </w:p>
          <w:p w14:paraId="16E70858" w14:textId="2EBE1835" w:rsidR="000E12A9" w:rsidRPr="00743A00" w:rsidRDefault="00811EFC" w:rsidP="4D8BF4E0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4D8BF4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Proven experience of working with students in a support capacity with</w:t>
            </w:r>
            <w:r w:rsidR="00DA26FE" w:rsidRPr="4D8BF4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in</w:t>
            </w:r>
            <w:r w:rsidRPr="4D8BF4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S</w:t>
            </w:r>
            <w:r w:rsidR="008F3CE1" w:rsidRPr="4D8BF4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END</w:t>
            </w:r>
            <w:r w:rsidR="63F0926C" w:rsidRPr="4D8BF4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, as well as c</w:t>
            </w:r>
            <w:r w:rsidR="63F0926C" w:rsidRPr="4D8BF4E0">
              <w:rPr>
                <w:rFonts w:ascii="Arial" w:eastAsia="Calibri" w:hAnsi="Arial" w:cs="Arial"/>
                <w:sz w:val="20"/>
                <w:szCs w:val="20"/>
              </w:rPr>
              <w:t>ompleting support plans, including more complex needs.</w:t>
            </w:r>
          </w:p>
          <w:p w14:paraId="04DCBB44" w14:textId="49FF0C83" w:rsidR="00811EFC" w:rsidRDefault="00ED23E0" w:rsidP="4D8BF4E0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4D8BF4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Competent</w:t>
            </w:r>
            <w:r w:rsidR="00743A00" w:rsidRPr="4D8BF4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understanding of the EHCP process and how to implement support in and outside of the classrooms</w:t>
            </w:r>
            <w:r w:rsidR="0018323F" w:rsidRPr="4D8BF4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. </w:t>
            </w:r>
          </w:p>
          <w:p w14:paraId="0D825CA1" w14:textId="59713EBB" w:rsidR="00A04F4F" w:rsidRDefault="00A04F4F" w:rsidP="00A04F4F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4D8BF4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Proven record of developing positive and meaningful relationships with</w:t>
            </w:r>
            <w:r w:rsidR="0014144B" w:rsidRPr="4D8BF4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internal and</w:t>
            </w:r>
            <w:r w:rsidRPr="4D8BF4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external stakeholders. </w:t>
            </w:r>
          </w:p>
          <w:p w14:paraId="3EF53BCD" w14:textId="3A633CC9" w:rsidR="4D8BF4E0" w:rsidRDefault="4D8BF4E0" w:rsidP="4D8BF4E0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4ADB9C8B" w14:textId="3C982FE5" w:rsidR="254ED6E7" w:rsidRDefault="254ED6E7" w:rsidP="4D8BF4E0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4D8BF4E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Desirable</w:t>
            </w:r>
          </w:p>
          <w:p w14:paraId="369E95F4" w14:textId="184355A2" w:rsidR="254ED6E7" w:rsidRDefault="254ED6E7" w:rsidP="4D8BF4E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4D8BF4E0">
              <w:rPr>
                <w:rFonts w:ascii="Arial" w:eastAsia="Calibri" w:hAnsi="Arial" w:cs="Arial"/>
                <w:sz w:val="20"/>
                <w:szCs w:val="20"/>
              </w:rPr>
              <w:t>A quality and in depth understanding SEND Legislation and relevant statutory guidelines i.e. SEND Code of Practice.</w:t>
            </w:r>
          </w:p>
          <w:p w14:paraId="372965E1" w14:textId="474515DF" w:rsidR="4D8BF4E0" w:rsidRDefault="4D8BF4E0" w:rsidP="4D8BF4E0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318978D6" w14:textId="77777777" w:rsidR="000D36B0" w:rsidRPr="000D36B0" w:rsidRDefault="000D36B0" w:rsidP="000D36B0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860FA2" w:rsidRPr="00A7269D" w14:paraId="56A694CE" w14:textId="77777777" w:rsidTr="094F6E95">
        <w:tc>
          <w:tcPr>
            <w:tcW w:w="10349" w:type="dxa"/>
          </w:tcPr>
          <w:p w14:paraId="0DA49669" w14:textId="77777777" w:rsidR="00860FA2" w:rsidRP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60FA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Qualifications</w:t>
            </w:r>
          </w:p>
          <w:p w14:paraId="7E2AF782" w14:textId="77777777" w:rsidR="00860FA2" w:rsidRP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5166445D" w14:textId="77777777" w:rsid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60FA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Essential </w:t>
            </w:r>
          </w:p>
          <w:p w14:paraId="10101558" w14:textId="0E904FBD" w:rsidR="00D14600" w:rsidRDefault="00D14600" w:rsidP="003F4A0A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Management</w:t>
            </w:r>
            <w:r w:rsidR="000F71E4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,</w:t>
            </w:r>
            <w:r w:rsidR="0090493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Leadership</w:t>
            </w:r>
            <w:r w:rsidR="000F71E4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or</w:t>
            </w:r>
            <w:r w:rsidR="0090493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Coaching</w:t>
            </w:r>
            <w:r w:rsidR="000F71E4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qualification</w:t>
            </w:r>
            <w:r w:rsidR="00B00851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.</w:t>
            </w:r>
          </w:p>
          <w:p w14:paraId="125A3DF0" w14:textId="6D299E44" w:rsidR="00B00851" w:rsidRDefault="00B00851" w:rsidP="009A7411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002D2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English and </w:t>
            </w:r>
            <w:r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M</w:t>
            </w:r>
            <w:r w:rsidRPr="00002D2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aths </w:t>
            </w:r>
            <w:r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L2/GCSE 4.</w:t>
            </w:r>
          </w:p>
          <w:p w14:paraId="1E9D71B9" w14:textId="27C85633" w:rsidR="00C144AE" w:rsidRPr="009A7411" w:rsidRDefault="5B45C4A2" w:rsidP="4D8BF4E0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4D8BF4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Experience and competency in using software for reporting and analysing data</w:t>
            </w:r>
            <w:r w:rsidR="05DC46BA" w:rsidRPr="4D8BF4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, utilising data to make informed decisions.</w:t>
            </w:r>
          </w:p>
          <w:p w14:paraId="265200A9" w14:textId="77777777" w:rsidR="000567C8" w:rsidRDefault="000567C8" w:rsidP="000567C8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7F225426" w14:textId="75B65DA2" w:rsidR="001641D2" w:rsidRPr="001641D2" w:rsidRDefault="001641D2" w:rsidP="000567C8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1641D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Desirable</w:t>
            </w:r>
          </w:p>
          <w:p w14:paraId="6B4ADB71" w14:textId="61145A97" w:rsidR="003F4A0A" w:rsidRDefault="009A7411" w:rsidP="003F4A0A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3F4A0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SEND </w:t>
            </w:r>
            <w:r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specific/ </w:t>
            </w:r>
            <w:r w:rsidRPr="003F4A0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leadership qualification (or willing to work towards)</w:t>
            </w:r>
            <w:r w:rsidR="00E222E9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.</w:t>
            </w:r>
          </w:p>
          <w:p w14:paraId="1D1D3751" w14:textId="33754473" w:rsidR="003F4A0A" w:rsidRDefault="003F4A0A" w:rsidP="4D8BF4E0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4D8BF4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M</w:t>
            </w:r>
            <w:r w:rsidR="67216664" w:rsidRPr="4D8BF4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ental </w:t>
            </w:r>
            <w:r w:rsidRPr="4D8BF4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H</w:t>
            </w:r>
            <w:r w:rsidR="2C163CEA" w:rsidRPr="4D8BF4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ealth </w:t>
            </w:r>
            <w:r w:rsidRPr="4D8BF4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F</w:t>
            </w:r>
            <w:r w:rsidR="05125E6B" w:rsidRPr="4D8BF4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irst </w:t>
            </w:r>
            <w:r w:rsidRPr="4D8BF4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="3AE97554" w:rsidRPr="4D8BF4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ider</w:t>
            </w:r>
            <w:r w:rsidRPr="4D8BF4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(or willing to work towards).</w:t>
            </w:r>
          </w:p>
          <w:p w14:paraId="5D95CB56" w14:textId="77777777" w:rsidR="001317CB" w:rsidRPr="00860FA2" w:rsidRDefault="001317CB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6B12125" w14:textId="77777777" w:rsidR="00A7269D" w:rsidRPr="00A7269D" w:rsidRDefault="00A7269D" w:rsidP="00A7269D">
      <w:pPr>
        <w:spacing w:after="20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487AF6BC" w14:textId="77777777" w:rsidR="00FA2BD6" w:rsidRDefault="00FA2BD6"/>
    <w:sectPr w:rsidR="00FA2BD6" w:rsidSect="00860FA2">
      <w:footerReference w:type="default" r:id="rId11"/>
      <w:pgSz w:w="11906" w:h="16838"/>
      <w:pgMar w:top="1440" w:right="1440" w:bottom="1440" w:left="1440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20437" w14:textId="77777777" w:rsidR="00875D4F" w:rsidRDefault="00875D4F" w:rsidP="00860FA2">
      <w:pPr>
        <w:spacing w:after="0" w:line="240" w:lineRule="auto"/>
      </w:pPr>
      <w:r>
        <w:separator/>
      </w:r>
    </w:p>
  </w:endnote>
  <w:endnote w:type="continuationSeparator" w:id="0">
    <w:p w14:paraId="00F09B54" w14:textId="77777777" w:rsidR="00875D4F" w:rsidRDefault="00875D4F" w:rsidP="00860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2AA14" w14:textId="137585F9" w:rsidR="001317CB" w:rsidRPr="003F4A0A" w:rsidRDefault="00002D27">
    <w:pPr>
      <w:pStyle w:val="Footer"/>
      <w:rPr>
        <w:rFonts w:ascii="Arial" w:hAnsi="Arial" w:cs="Arial"/>
        <w:sz w:val="20"/>
        <w:szCs w:val="20"/>
      </w:rPr>
    </w:pPr>
    <w:r w:rsidRPr="003F4A0A">
      <w:rPr>
        <w:rFonts w:ascii="Arial" w:hAnsi="Arial" w:cs="Arial"/>
        <w:sz w:val="20"/>
        <w:szCs w:val="20"/>
      </w:rPr>
      <w:t>Learning Support Team Leader</w:t>
    </w:r>
    <w:r w:rsidR="005235C0" w:rsidRPr="003F4A0A">
      <w:rPr>
        <w:rFonts w:ascii="Arial" w:hAnsi="Arial" w:cs="Arial"/>
        <w:sz w:val="20"/>
        <w:szCs w:val="20"/>
      </w:rPr>
      <w:t xml:space="preserve"> </w:t>
    </w:r>
    <w:r w:rsidR="001317CB" w:rsidRPr="003F4A0A">
      <w:rPr>
        <w:rFonts w:ascii="Arial" w:hAnsi="Arial" w:cs="Arial"/>
        <w:sz w:val="20"/>
        <w:szCs w:val="20"/>
      </w:rPr>
      <w:t>– Job description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FC7EC" w14:textId="77777777" w:rsidR="00875D4F" w:rsidRDefault="00875D4F" w:rsidP="00860FA2">
      <w:pPr>
        <w:spacing w:after="0" w:line="240" w:lineRule="auto"/>
      </w:pPr>
      <w:r>
        <w:separator/>
      </w:r>
    </w:p>
  </w:footnote>
  <w:footnote w:type="continuationSeparator" w:id="0">
    <w:p w14:paraId="56C23DA9" w14:textId="77777777" w:rsidR="00875D4F" w:rsidRDefault="00875D4F" w:rsidP="00860F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6015"/>
    <w:multiLevelType w:val="hybridMultilevel"/>
    <w:tmpl w:val="A59A7280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9D01004"/>
    <w:multiLevelType w:val="hybridMultilevel"/>
    <w:tmpl w:val="23B43218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C0727"/>
    <w:multiLevelType w:val="hybridMultilevel"/>
    <w:tmpl w:val="3BA21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E18DB"/>
    <w:multiLevelType w:val="hybridMultilevel"/>
    <w:tmpl w:val="896A0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671A1"/>
    <w:multiLevelType w:val="hybridMultilevel"/>
    <w:tmpl w:val="26A01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63FAE"/>
    <w:multiLevelType w:val="multilevel"/>
    <w:tmpl w:val="5CCC5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7A30B4"/>
    <w:multiLevelType w:val="hybridMultilevel"/>
    <w:tmpl w:val="0FE894EE"/>
    <w:lvl w:ilvl="0" w:tplc="8946E718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43DE3"/>
    <w:multiLevelType w:val="hybridMultilevel"/>
    <w:tmpl w:val="6CFC81FC"/>
    <w:lvl w:ilvl="0" w:tplc="0F32693C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176C1"/>
    <w:multiLevelType w:val="multilevel"/>
    <w:tmpl w:val="2B62D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483E74"/>
    <w:multiLevelType w:val="multilevel"/>
    <w:tmpl w:val="768C3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D5478F"/>
    <w:multiLevelType w:val="hybridMultilevel"/>
    <w:tmpl w:val="D6E46D82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41C0B"/>
    <w:multiLevelType w:val="hybridMultilevel"/>
    <w:tmpl w:val="12C46EEA"/>
    <w:lvl w:ilvl="0" w:tplc="B0A6700C">
      <w:numFmt w:val="bullet"/>
      <w:lvlText w:val="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20D2E"/>
    <w:multiLevelType w:val="hybridMultilevel"/>
    <w:tmpl w:val="D3D05FB0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DB112F"/>
    <w:multiLevelType w:val="multilevel"/>
    <w:tmpl w:val="F25A2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BC6587"/>
    <w:multiLevelType w:val="hybridMultilevel"/>
    <w:tmpl w:val="611E2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432C93"/>
    <w:multiLevelType w:val="hybridMultilevel"/>
    <w:tmpl w:val="71B23B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AC463E6"/>
    <w:multiLevelType w:val="multilevel"/>
    <w:tmpl w:val="83B43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5B768F"/>
    <w:multiLevelType w:val="hybridMultilevel"/>
    <w:tmpl w:val="55E4775A"/>
    <w:lvl w:ilvl="0" w:tplc="8946E718">
      <w:numFmt w:val="bullet"/>
      <w:lvlText w:val="•"/>
      <w:lvlJc w:val="left"/>
      <w:pPr>
        <w:ind w:left="144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5CC01AC"/>
    <w:multiLevelType w:val="hybridMultilevel"/>
    <w:tmpl w:val="8114762C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383795"/>
    <w:multiLevelType w:val="hybridMultilevel"/>
    <w:tmpl w:val="F8B4C20C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DE0F88"/>
    <w:multiLevelType w:val="hybridMultilevel"/>
    <w:tmpl w:val="32B81A86"/>
    <w:lvl w:ilvl="0" w:tplc="0F32693C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421AD6"/>
    <w:multiLevelType w:val="multilevel"/>
    <w:tmpl w:val="61AC6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32485E"/>
    <w:multiLevelType w:val="hybridMultilevel"/>
    <w:tmpl w:val="207C9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0A6A13"/>
    <w:multiLevelType w:val="hybridMultilevel"/>
    <w:tmpl w:val="4C5E0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F37667"/>
    <w:multiLevelType w:val="hybridMultilevel"/>
    <w:tmpl w:val="0C9E4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8257D7"/>
    <w:multiLevelType w:val="hybridMultilevel"/>
    <w:tmpl w:val="4CCEE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B85E5B"/>
    <w:multiLevelType w:val="multilevel"/>
    <w:tmpl w:val="14E04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907056"/>
    <w:multiLevelType w:val="hybridMultilevel"/>
    <w:tmpl w:val="B0D46A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5CE10B9"/>
    <w:multiLevelType w:val="multilevel"/>
    <w:tmpl w:val="5AB69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1B68A9"/>
    <w:multiLevelType w:val="hybridMultilevel"/>
    <w:tmpl w:val="FA02ACE0"/>
    <w:lvl w:ilvl="0" w:tplc="0F32693C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AD56CA"/>
    <w:multiLevelType w:val="hybridMultilevel"/>
    <w:tmpl w:val="74F69C24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3F3E52"/>
    <w:multiLevelType w:val="multilevel"/>
    <w:tmpl w:val="02A60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0F6335"/>
    <w:multiLevelType w:val="multilevel"/>
    <w:tmpl w:val="7904F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694E09"/>
    <w:multiLevelType w:val="multilevel"/>
    <w:tmpl w:val="D4380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FBB47E9"/>
    <w:multiLevelType w:val="hybridMultilevel"/>
    <w:tmpl w:val="11D69008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A43ADD"/>
    <w:multiLevelType w:val="hybridMultilevel"/>
    <w:tmpl w:val="F8964600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4084A5"/>
    <w:multiLevelType w:val="hybridMultilevel"/>
    <w:tmpl w:val="7922AF16"/>
    <w:lvl w:ilvl="0" w:tplc="8AC667F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D2EFE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803B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C272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6802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8411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2A6B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4A13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5CA6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DC6CEE"/>
    <w:multiLevelType w:val="hybridMultilevel"/>
    <w:tmpl w:val="77183F40"/>
    <w:lvl w:ilvl="0" w:tplc="0F32693C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6E480E"/>
    <w:multiLevelType w:val="hybridMultilevel"/>
    <w:tmpl w:val="00EA56D6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E24D5D"/>
    <w:multiLevelType w:val="hybridMultilevel"/>
    <w:tmpl w:val="5C689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001860"/>
    <w:multiLevelType w:val="hybridMultilevel"/>
    <w:tmpl w:val="B34C1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448463">
    <w:abstractNumId w:val="36"/>
  </w:num>
  <w:num w:numId="2" w16cid:durableId="92212617">
    <w:abstractNumId w:val="8"/>
  </w:num>
  <w:num w:numId="3" w16cid:durableId="1931502979">
    <w:abstractNumId w:val="16"/>
  </w:num>
  <w:num w:numId="4" w16cid:durableId="214971447">
    <w:abstractNumId w:val="9"/>
  </w:num>
  <w:num w:numId="5" w16cid:durableId="1589147117">
    <w:abstractNumId w:val="26"/>
  </w:num>
  <w:num w:numId="6" w16cid:durableId="1406879001">
    <w:abstractNumId w:val="31"/>
  </w:num>
  <w:num w:numId="7" w16cid:durableId="191262082">
    <w:abstractNumId w:val="25"/>
  </w:num>
  <w:num w:numId="8" w16cid:durableId="1841384330">
    <w:abstractNumId w:val="6"/>
  </w:num>
  <w:num w:numId="9" w16cid:durableId="1635481095">
    <w:abstractNumId w:val="17"/>
  </w:num>
  <w:num w:numId="10" w16cid:durableId="1579175038">
    <w:abstractNumId w:val="27"/>
  </w:num>
  <w:num w:numId="11" w16cid:durableId="660741181">
    <w:abstractNumId w:val="0"/>
  </w:num>
  <w:num w:numId="12" w16cid:durableId="1881474564">
    <w:abstractNumId w:val="29"/>
  </w:num>
  <w:num w:numId="13" w16cid:durableId="1401054220">
    <w:abstractNumId w:val="37"/>
  </w:num>
  <w:num w:numId="14" w16cid:durableId="1120612949">
    <w:abstractNumId w:val="7"/>
  </w:num>
  <w:num w:numId="15" w16cid:durableId="337316808">
    <w:abstractNumId w:val="20"/>
  </w:num>
  <w:num w:numId="16" w16cid:durableId="1082528916">
    <w:abstractNumId w:val="14"/>
  </w:num>
  <w:num w:numId="17" w16cid:durableId="1016351813">
    <w:abstractNumId w:val="30"/>
  </w:num>
  <w:num w:numId="18" w16cid:durableId="302929308">
    <w:abstractNumId w:val="38"/>
  </w:num>
  <w:num w:numId="19" w16cid:durableId="628819608">
    <w:abstractNumId w:val="10"/>
  </w:num>
  <w:num w:numId="20" w16cid:durableId="1198471789">
    <w:abstractNumId w:val="18"/>
  </w:num>
  <w:num w:numId="21" w16cid:durableId="934947197">
    <w:abstractNumId w:val="35"/>
  </w:num>
  <w:num w:numId="22" w16cid:durableId="1364132019">
    <w:abstractNumId w:val="1"/>
  </w:num>
  <w:num w:numId="23" w16cid:durableId="1028331428">
    <w:abstractNumId w:val="12"/>
  </w:num>
  <w:num w:numId="24" w16cid:durableId="1158570733">
    <w:abstractNumId w:val="34"/>
  </w:num>
  <w:num w:numId="25" w16cid:durableId="1564876125">
    <w:abstractNumId w:val="19"/>
  </w:num>
  <w:num w:numId="26" w16cid:durableId="624847717">
    <w:abstractNumId w:val="11"/>
  </w:num>
  <w:num w:numId="27" w16cid:durableId="915287745">
    <w:abstractNumId w:val="5"/>
  </w:num>
  <w:num w:numId="28" w16cid:durableId="792478889">
    <w:abstractNumId w:val="28"/>
  </w:num>
  <w:num w:numId="29" w16cid:durableId="1910462661">
    <w:abstractNumId w:val="32"/>
  </w:num>
  <w:num w:numId="30" w16cid:durableId="1103457199">
    <w:abstractNumId w:val="21"/>
  </w:num>
  <w:num w:numId="31" w16cid:durableId="109594713">
    <w:abstractNumId w:val="33"/>
  </w:num>
  <w:num w:numId="32" w16cid:durableId="1638685137">
    <w:abstractNumId w:val="39"/>
  </w:num>
  <w:num w:numId="33" w16cid:durableId="1886982301">
    <w:abstractNumId w:val="2"/>
  </w:num>
  <w:num w:numId="34" w16cid:durableId="1659116023">
    <w:abstractNumId w:val="22"/>
  </w:num>
  <w:num w:numId="35" w16cid:durableId="2103065860">
    <w:abstractNumId w:val="13"/>
  </w:num>
  <w:num w:numId="36" w16cid:durableId="1304309894">
    <w:abstractNumId w:val="24"/>
  </w:num>
  <w:num w:numId="37" w16cid:durableId="1015420997">
    <w:abstractNumId w:val="23"/>
  </w:num>
  <w:num w:numId="38" w16cid:durableId="647973292">
    <w:abstractNumId w:val="3"/>
  </w:num>
  <w:num w:numId="39" w16cid:durableId="1266763276">
    <w:abstractNumId w:val="40"/>
  </w:num>
  <w:num w:numId="40" w16cid:durableId="1750232832">
    <w:abstractNumId w:val="15"/>
  </w:num>
  <w:num w:numId="41" w16cid:durableId="18683668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69D"/>
    <w:rsid w:val="00000A06"/>
    <w:rsid w:val="00002D27"/>
    <w:rsid w:val="0001096F"/>
    <w:rsid w:val="00014ABF"/>
    <w:rsid w:val="0002362C"/>
    <w:rsid w:val="00026FD7"/>
    <w:rsid w:val="000370FD"/>
    <w:rsid w:val="0004778B"/>
    <w:rsid w:val="000567C8"/>
    <w:rsid w:val="00056AAF"/>
    <w:rsid w:val="000601B4"/>
    <w:rsid w:val="00060B42"/>
    <w:rsid w:val="0006568B"/>
    <w:rsid w:val="0006736C"/>
    <w:rsid w:val="00084788"/>
    <w:rsid w:val="00096CBA"/>
    <w:rsid w:val="000A766D"/>
    <w:rsid w:val="000C1ABF"/>
    <w:rsid w:val="000C22EA"/>
    <w:rsid w:val="000C2841"/>
    <w:rsid w:val="000C2ABB"/>
    <w:rsid w:val="000C7DC9"/>
    <w:rsid w:val="000D36B0"/>
    <w:rsid w:val="000D4B31"/>
    <w:rsid w:val="000D649B"/>
    <w:rsid w:val="000E12A9"/>
    <w:rsid w:val="000E44F6"/>
    <w:rsid w:val="000F575B"/>
    <w:rsid w:val="000F6E3C"/>
    <w:rsid w:val="000F71E4"/>
    <w:rsid w:val="00120F69"/>
    <w:rsid w:val="001317CB"/>
    <w:rsid w:val="00131EF5"/>
    <w:rsid w:val="00133BE1"/>
    <w:rsid w:val="00140553"/>
    <w:rsid w:val="001410D9"/>
    <w:rsid w:val="0014144B"/>
    <w:rsid w:val="001428B4"/>
    <w:rsid w:val="00155CFD"/>
    <w:rsid w:val="001641D2"/>
    <w:rsid w:val="00164310"/>
    <w:rsid w:val="00171016"/>
    <w:rsid w:val="0018323F"/>
    <w:rsid w:val="001872E9"/>
    <w:rsid w:val="00187D04"/>
    <w:rsid w:val="001936B5"/>
    <w:rsid w:val="001A10A1"/>
    <w:rsid w:val="001A1EB0"/>
    <w:rsid w:val="001A286F"/>
    <w:rsid w:val="001D1E01"/>
    <w:rsid w:val="001D51FC"/>
    <w:rsid w:val="001F76BF"/>
    <w:rsid w:val="00205439"/>
    <w:rsid w:val="002138DF"/>
    <w:rsid w:val="00215E33"/>
    <w:rsid w:val="002176BA"/>
    <w:rsid w:val="002239AC"/>
    <w:rsid w:val="002245EB"/>
    <w:rsid w:val="002246E2"/>
    <w:rsid w:val="00225210"/>
    <w:rsid w:val="00233C3E"/>
    <w:rsid w:val="00233E04"/>
    <w:rsid w:val="0024067E"/>
    <w:rsid w:val="002601B8"/>
    <w:rsid w:val="00263253"/>
    <w:rsid w:val="00263CCA"/>
    <w:rsid w:val="002736F4"/>
    <w:rsid w:val="002878E8"/>
    <w:rsid w:val="00296385"/>
    <w:rsid w:val="002D0CF3"/>
    <w:rsid w:val="002D17A4"/>
    <w:rsid w:val="002E075C"/>
    <w:rsid w:val="002E2714"/>
    <w:rsid w:val="002F2D92"/>
    <w:rsid w:val="00305376"/>
    <w:rsid w:val="003113DF"/>
    <w:rsid w:val="00316E95"/>
    <w:rsid w:val="003218B2"/>
    <w:rsid w:val="003273E8"/>
    <w:rsid w:val="003337A4"/>
    <w:rsid w:val="003453D4"/>
    <w:rsid w:val="0035124D"/>
    <w:rsid w:val="00365196"/>
    <w:rsid w:val="00365A1C"/>
    <w:rsid w:val="00365A95"/>
    <w:rsid w:val="00372928"/>
    <w:rsid w:val="00373F82"/>
    <w:rsid w:val="00375967"/>
    <w:rsid w:val="00384A64"/>
    <w:rsid w:val="00384F2D"/>
    <w:rsid w:val="00386A28"/>
    <w:rsid w:val="003A0169"/>
    <w:rsid w:val="003A054A"/>
    <w:rsid w:val="003C043A"/>
    <w:rsid w:val="003D3E26"/>
    <w:rsid w:val="003E42A7"/>
    <w:rsid w:val="003E450C"/>
    <w:rsid w:val="003E7D3B"/>
    <w:rsid w:val="003F045D"/>
    <w:rsid w:val="003F07B5"/>
    <w:rsid w:val="003F1CF5"/>
    <w:rsid w:val="003F4A0A"/>
    <w:rsid w:val="00404323"/>
    <w:rsid w:val="00415497"/>
    <w:rsid w:val="004262C3"/>
    <w:rsid w:val="0043588A"/>
    <w:rsid w:val="004401FB"/>
    <w:rsid w:val="00451688"/>
    <w:rsid w:val="00460D9B"/>
    <w:rsid w:val="004643B6"/>
    <w:rsid w:val="0047511F"/>
    <w:rsid w:val="00483261"/>
    <w:rsid w:val="00495D67"/>
    <w:rsid w:val="004A08E7"/>
    <w:rsid w:val="004A2703"/>
    <w:rsid w:val="004C2CA0"/>
    <w:rsid w:val="004D5064"/>
    <w:rsid w:val="004D5B18"/>
    <w:rsid w:val="004F2E37"/>
    <w:rsid w:val="004F7CFD"/>
    <w:rsid w:val="00507513"/>
    <w:rsid w:val="00520E15"/>
    <w:rsid w:val="00521ED7"/>
    <w:rsid w:val="005235C0"/>
    <w:rsid w:val="0052648F"/>
    <w:rsid w:val="00533AC2"/>
    <w:rsid w:val="005437C1"/>
    <w:rsid w:val="0055248E"/>
    <w:rsid w:val="00565820"/>
    <w:rsid w:val="00565B51"/>
    <w:rsid w:val="00574D6E"/>
    <w:rsid w:val="00590429"/>
    <w:rsid w:val="00594788"/>
    <w:rsid w:val="005949EB"/>
    <w:rsid w:val="00594C7E"/>
    <w:rsid w:val="005C6E7F"/>
    <w:rsid w:val="005D0581"/>
    <w:rsid w:val="005D300D"/>
    <w:rsid w:val="005E7696"/>
    <w:rsid w:val="0060054D"/>
    <w:rsid w:val="00600882"/>
    <w:rsid w:val="0060115B"/>
    <w:rsid w:val="006132E2"/>
    <w:rsid w:val="0061757A"/>
    <w:rsid w:val="00623BFB"/>
    <w:rsid w:val="006344E0"/>
    <w:rsid w:val="00640E38"/>
    <w:rsid w:val="00652BE2"/>
    <w:rsid w:val="0066720C"/>
    <w:rsid w:val="00673857"/>
    <w:rsid w:val="00682E50"/>
    <w:rsid w:val="0069482E"/>
    <w:rsid w:val="006A087A"/>
    <w:rsid w:val="006A3AAD"/>
    <w:rsid w:val="006C1CA5"/>
    <w:rsid w:val="006C2A54"/>
    <w:rsid w:val="006C2E1F"/>
    <w:rsid w:val="006C65C4"/>
    <w:rsid w:val="006C75AF"/>
    <w:rsid w:val="006D05E1"/>
    <w:rsid w:val="006D4030"/>
    <w:rsid w:val="0070511D"/>
    <w:rsid w:val="00715886"/>
    <w:rsid w:val="00725F95"/>
    <w:rsid w:val="0074322D"/>
    <w:rsid w:val="007432D7"/>
    <w:rsid w:val="00743A00"/>
    <w:rsid w:val="00754527"/>
    <w:rsid w:val="00764256"/>
    <w:rsid w:val="00765142"/>
    <w:rsid w:val="00775B29"/>
    <w:rsid w:val="00786B91"/>
    <w:rsid w:val="00791B77"/>
    <w:rsid w:val="007C5589"/>
    <w:rsid w:val="007D72AD"/>
    <w:rsid w:val="007E670C"/>
    <w:rsid w:val="007F750C"/>
    <w:rsid w:val="008015F3"/>
    <w:rsid w:val="00806644"/>
    <w:rsid w:val="00811EFC"/>
    <w:rsid w:val="00825D97"/>
    <w:rsid w:val="0083352B"/>
    <w:rsid w:val="00860FA2"/>
    <w:rsid w:val="00861887"/>
    <w:rsid w:val="00863CCF"/>
    <w:rsid w:val="00864D0C"/>
    <w:rsid w:val="008743BF"/>
    <w:rsid w:val="00875D4F"/>
    <w:rsid w:val="008A45FC"/>
    <w:rsid w:val="008A58B2"/>
    <w:rsid w:val="008B6E95"/>
    <w:rsid w:val="008E22FA"/>
    <w:rsid w:val="008F3CE1"/>
    <w:rsid w:val="008F5503"/>
    <w:rsid w:val="008F72CF"/>
    <w:rsid w:val="0090493C"/>
    <w:rsid w:val="00927A0A"/>
    <w:rsid w:val="00947300"/>
    <w:rsid w:val="0096252E"/>
    <w:rsid w:val="0096260E"/>
    <w:rsid w:val="009740B2"/>
    <w:rsid w:val="00981B4A"/>
    <w:rsid w:val="00982C43"/>
    <w:rsid w:val="00984BB6"/>
    <w:rsid w:val="00987E20"/>
    <w:rsid w:val="00990B9D"/>
    <w:rsid w:val="00992312"/>
    <w:rsid w:val="009A39A6"/>
    <w:rsid w:val="009A7411"/>
    <w:rsid w:val="009B31AC"/>
    <w:rsid w:val="009B4F7C"/>
    <w:rsid w:val="009D64BC"/>
    <w:rsid w:val="009E41CF"/>
    <w:rsid w:val="009E7BB0"/>
    <w:rsid w:val="009F3DFF"/>
    <w:rsid w:val="009F5381"/>
    <w:rsid w:val="009F7900"/>
    <w:rsid w:val="00A04F4F"/>
    <w:rsid w:val="00A23357"/>
    <w:rsid w:val="00A31949"/>
    <w:rsid w:val="00A37B17"/>
    <w:rsid w:val="00A400DD"/>
    <w:rsid w:val="00A4464B"/>
    <w:rsid w:val="00A44CC8"/>
    <w:rsid w:val="00A54433"/>
    <w:rsid w:val="00A660E3"/>
    <w:rsid w:val="00A7269D"/>
    <w:rsid w:val="00A7521F"/>
    <w:rsid w:val="00A773C4"/>
    <w:rsid w:val="00A81292"/>
    <w:rsid w:val="00A95E9D"/>
    <w:rsid w:val="00A964BA"/>
    <w:rsid w:val="00AA50FF"/>
    <w:rsid w:val="00AB52F1"/>
    <w:rsid w:val="00AD1DD7"/>
    <w:rsid w:val="00AE49F0"/>
    <w:rsid w:val="00AE5584"/>
    <w:rsid w:val="00AF18F5"/>
    <w:rsid w:val="00AF26A2"/>
    <w:rsid w:val="00AF6274"/>
    <w:rsid w:val="00AF7D41"/>
    <w:rsid w:val="00B00851"/>
    <w:rsid w:val="00B02005"/>
    <w:rsid w:val="00B21864"/>
    <w:rsid w:val="00B24A6A"/>
    <w:rsid w:val="00B40FA7"/>
    <w:rsid w:val="00B51591"/>
    <w:rsid w:val="00B52F9E"/>
    <w:rsid w:val="00B5398A"/>
    <w:rsid w:val="00B718EC"/>
    <w:rsid w:val="00B82FCA"/>
    <w:rsid w:val="00BA3225"/>
    <w:rsid w:val="00BC5C3F"/>
    <w:rsid w:val="00BC751C"/>
    <w:rsid w:val="00BF7EE9"/>
    <w:rsid w:val="00C066A6"/>
    <w:rsid w:val="00C144AE"/>
    <w:rsid w:val="00C261B3"/>
    <w:rsid w:val="00C27555"/>
    <w:rsid w:val="00C43317"/>
    <w:rsid w:val="00C470DD"/>
    <w:rsid w:val="00C510C4"/>
    <w:rsid w:val="00C55610"/>
    <w:rsid w:val="00C57B3F"/>
    <w:rsid w:val="00C6043E"/>
    <w:rsid w:val="00C61F34"/>
    <w:rsid w:val="00C7344D"/>
    <w:rsid w:val="00C82F61"/>
    <w:rsid w:val="00C86938"/>
    <w:rsid w:val="00C94790"/>
    <w:rsid w:val="00C95AA7"/>
    <w:rsid w:val="00CC0806"/>
    <w:rsid w:val="00CE0FA6"/>
    <w:rsid w:val="00CE23AC"/>
    <w:rsid w:val="00CE2F38"/>
    <w:rsid w:val="00D01748"/>
    <w:rsid w:val="00D14600"/>
    <w:rsid w:val="00D27594"/>
    <w:rsid w:val="00D339CD"/>
    <w:rsid w:val="00D419F2"/>
    <w:rsid w:val="00D524E1"/>
    <w:rsid w:val="00D63984"/>
    <w:rsid w:val="00D8694A"/>
    <w:rsid w:val="00D905C8"/>
    <w:rsid w:val="00D907DD"/>
    <w:rsid w:val="00D92B41"/>
    <w:rsid w:val="00DA26FE"/>
    <w:rsid w:val="00DA4142"/>
    <w:rsid w:val="00DB001C"/>
    <w:rsid w:val="00DC38BA"/>
    <w:rsid w:val="00DD4D29"/>
    <w:rsid w:val="00E063A1"/>
    <w:rsid w:val="00E15DC1"/>
    <w:rsid w:val="00E20F9D"/>
    <w:rsid w:val="00E21BD6"/>
    <w:rsid w:val="00E222E9"/>
    <w:rsid w:val="00E22BB1"/>
    <w:rsid w:val="00E264D5"/>
    <w:rsid w:val="00E33C90"/>
    <w:rsid w:val="00E4179E"/>
    <w:rsid w:val="00E44110"/>
    <w:rsid w:val="00E54783"/>
    <w:rsid w:val="00E607DD"/>
    <w:rsid w:val="00E61CBB"/>
    <w:rsid w:val="00E632A5"/>
    <w:rsid w:val="00E676C6"/>
    <w:rsid w:val="00E8179B"/>
    <w:rsid w:val="00E841AE"/>
    <w:rsid w:val="00E9720B"/>
    <w:rsid w:val="00EA3A0C"/>
    <w:rsid w:val="00EA689D"/>
    <w:rsid w:val="00ED23E0"/>
    <w:rsid w:val="00F0330C"/>
    <w:rsid w:val="00F03AA0"/>
    <w:rsid w:val="00F166B0"/>
    <w:rsid w:val="00F30911"/>
    <w:rsid w:val="00F3495E"/>
    <w:rsid w:val="00F4678D"/>
    <w:rsid w:val="00F55B35"/>
    <w:rsid w:val="00F60D27"/>
    <w:rsid w:val="00F65806"/>
    <w:rsid w:val="00F875DA"/>
    <w:rsid w:val="00F93297"/>
    <w:rsid w:val="00F9331F"/>
    <w:rsid w:val="00FA2BD6"/>
    <w:rsid w:val="00FB4083"/>
    <w:rsid w:val="00FC19D9"/>
    <w:rsid w:val="00FC7A84"/>
    <w:rsid w:val="00FD5802"/>
    <w:rsid w:val="015F3B89"/>
    <w:rsid w:val="05125E6B"/>
    <w:rsid w:val="05DC46BA"/>
    <w:rsid w:val="094F6E95"/>
    <w:rsid w:val="0D1490B2"/>
    <w:rsid w:val="0ED82491"/>
    <w:rsid w:val="103D9DBE"/>
    <w:rsid w:val="1056CC7C"/>
    <w:rsid w:val="122E7CB2"/>
    <w:rsid w:val="1AD6C06E"/>
    <w:rsid w:val="1EFC3416"/>
    <w:rsid w:val="1F445D4F"/>
    <w:rsid w:val="20932421"/>
    <w:rsid w:val="21E789C9"/>
    <w:rsid w:val="22020335"/>
    <w:rsid w:val="254ED6E7"/>
    <w:rsid w:val="276CB437"/>
    <w:rsid w:val="28BCF6B0"/>
    <w:rsid w:val="2C163CEA"/>
    <w:rsid w:val="2DD3320A"/>
    <w:rsid w:val="2E03AE6C"/>
    <w:rsid w:val="330A7E1B"/>
    <w:rsid w:val="38D4E467"/>
    <w:rsid w:val="3AE97554"/>
    <w:rsid w:val="3CCF7A9D"/>
    <w:rsid w:val="4C937C06"/>
    <w:rsid w:val="4D8BF4E0"/>
    <w:rsid w:val="5006058C"/>
    <w:rsid w:val="51531058"/>
    <w:rsid w:val="52C7EECD"/>
    <w:rsid w:val="539A6F02"/>
    <w:rsid w:val="57FD90F8"/>
    <w:rsid w:val="58D757BF"/>
    <w:rsid w:val="59FC655A"/>
    <w:rsid w:val="5B45C4A2"/>
    <w:rsid w:val="5E860EAA"/>
    <w:rsid w:val="5F7321DE"/>
    <w:rsid w:val="60673E4D"/>
    <w:rsid w:val="6108479B"/>
    <w:rsid w:val="6338D085"/>
    <w:rsid w:val="63F0926C"/>
    <w:rsid w:val="67216664"/>
    <w:rsid w:val="6952DC83"/>
    <w:rsid w:val="6968DFD1"/>
    <w:rsid w:val="69E51A3A"/>
    <w:rsid w:val="6A23BEBA"/>
    <w:rsid w:val="6F715C59"/>
    <w:rsid w:val="72737E9D"/>
    <w:rsid w:val="75548DAB"/>
    <w:rsid w:val="7C14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EFC63"/>
  <w15:chartTrackingRefBased/>
  <w15:docId w15:val="{22410D96-E6EC-47C9-A4B7-872105CD9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26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26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26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26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26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26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26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26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26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26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26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26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26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26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26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26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26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26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26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2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26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26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26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26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26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26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26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26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26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0F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FA2"/>
  </w:style>
  <w:style w:type="paragraph" w:styleId="Footer">
    <w:name w:val="footer"/>
    <w:basedOn w:val="Normal"/>
    <w:link w:val="FooterChar"/>
    <w:uiPriority w:val="99"/>
    <w:unhideWhenUsed/>
    <w:rsid w:val="00860F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88cb-95a4-4eac-a44d-244277360b2f">
      <Terms xmlns="http://schemas.microsoft.com/office/infopath/2007/PartnerControls"/>
    </lcf76f155ced4ddcb4097134ff3c332f>
    <TaxCatchAll xmlns="3dfb0e6e-4971-4ded-bd1b-5504d72d674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4" ma:contentTypeDescription="Create a new document." ma:contentTypeScope="" ma:versionID="78232753eb73b89337d46e0eaf5f8858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8dbb145ff0af8d9dfb6f037bcb2612d8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7B4E32-67EA-40AB-AE63-0CE0C39791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0F11A3-1AAB-415A-89A5-54D49363BE46}">
  <ds:schemaRefs>
    <ds:schemaRef ds:uri="http://schemas.microsoft.com/office/2006/metadata/properties"/>
    <ds:schemaRef ds:uri="http://schemas.microsoft.com/office/infopath/2007/PartnerControls"/>
    <ds:schemaRef ds:uri="278f88cb-95a4-4eac-a44d-244277360b2f"/>
    <ds:schemaRef ds:uri="3dfb0e6e-4971-4ded-bd1b-5504d72d6747"/>
  </ds:schemaRefs>
</ds:datastoreItem>
</file>

<file path=customXml/itemProps3.xml><?xml version="1.0" encoding="utf-8"?>
<ds:datastoreItem xmlns:ds="http://schemas.openxmlformats.org/officeDocument/2006/customXml" ds:itemID="{3611D2F5-25CB-4D85-BA0C-E222CB45D8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f88cb-95a4-4eac-a44d-244277360b2f"/>
    <ds:schemaRef ds:uri="3dfb0e6e-4971-4ded-bd1b-5504d72d6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1072</Words>
  <Characters>6114</Characters>
  <Application>Microsoft Office Word</Application>
  <DocSecurity>0</DocSecurity>
  <Lines>50</Lines>
  <Paragraphs>14</Paragraphs>
  <ScaleCrop>false</ScaleCrop>
  <Company/>
  <LinksUpToDate>false</LinksUpToDate>
  <CharactersWithSpaces>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Daniels</dc:creator>
  <cp:keywords/>
  <dc:description/>
  <cp:lastModifiedBy>Chloe Daniels</cp:lastModifiedBy>
  <cp:revision>29</cp:revision>
  <dcterms:created xsi:type="dcterms:W3CDTF">2025-06-04T16:45:00Z</dcterms:created>
  <dcterms:modified xsi:type="dcterms:W3CDTF">2025-06-16T09:01:00Z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660e0d-c47b-41e7-a62b-fb6eff85b393_Enabled">
    <vt:lpwstr>true</vt:lpwstr>
  </property>
  <property fmtid="{D5CDD505-2E9C-101B-9397-08002B2CF9AE}" pid="3" name="MSIP_Label_a8660e0d-c47b-41e7-a62b-fb6eff85b393_SetDate">
    <vt:lpwstr>2025-01-29T10:56:04Z</vt:lpwstr>
  </property>
  <property fmtid="{D5CDD505-2E9C-101B-9397-08002B2CF9AE}" pid="4" name="MSIP_Label_a8660e0d-c47b-41e7-a62b-fb6eff85b393_Method">
    <vt:lpwstr>Standard</vt:lpwstr>
  </property>
  <property fmtid="{D5CDD505-2E9C-101B-9397-08002B2CF9AE}" pid="5" name="MSIP_Label_a8660e0d-c47b-41e7-a62b-fb6eff85b393_Name">
    <vt:lpwstr>defa4170-0d19-0005-0004-bc88714345d2</vt:lpwstr>
  </property>
  <property fmtid="{D5CDD505-2E9C-101B-9397-08002B2CF9AE}" pid="6" name="MSIP_Label_a8660e0d-c47b-41e7-a62b-fb6eff85b393_SiteId">
    <vt:lpwstr>7584d747-9421-477d-8345-bedc5d73bc46</vt:lpwstr>
  </property>
  <property fmtid="{D5CDD505-2E9C-101B-9397-08002B2CF9AE}" pid="7" name="MSIP_Label_a8660e0d-c47b-41e7-a62b-fb6eff85b393_ActionId">
    <vt:lpwstr>1ef7547c-3657-4a64-aa7d-8c6bee8be33d</vt:lpwstr>
  </property>
  <property fmtid="{D5CDD505-2E9C-101B-9397-08002B2CF9AE}" pid="8" name="MSIP_Label_a8660e0d-c47b-41e7-a62b-fb6eff85b393_ContentBits">
    <vt:lpwstr>0</vt:lpwstr>
  </property>
  <property fmtid="{D5CDD505-2E9C-101B-9397-08002B2CF9AE}" pid="9" name="ContentTypeId">
    <vt:lpwstr>0x01010005957D6976822849A6A3FA274FF8E991</vt:lpwstr>
  </property>
  <property fmtid="{D5CDD505-2E9C-101B-9397-08002B2CF9AE}" pid="10" name="MediaServiceImageTags">
    <vt:lpwstr/>
  </property>
</Properties>
</file>